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338D" w14:textId="023393A4" w:rsidR="00556844" w:rsidRPr="001425FC" w:rsidRDefault="00556844" w:rsidP="00556844">
      <w:pPr>
        <w:tabs>
          <w:tab w:val="left" w:pos="3180"/>
        </w:tabs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 xml:space="preserve">                   </w:t>
      </w:r>
      <w:r w:rsidRPr="001425F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7F9127" wp14:editId="576FA3FD">
            <wp:extent cx="504825" cy="619125"/>
            <wp:effectExtent l="0" t="0" r="9525" b="9525"/>
            <wp:docPr id="3743505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22403" w14:textId="77777777" w:rsidR="00556844" w:rsidRPr="001425FC" w:rsidRDefault="00556844" w:rsidP="00556844">
      <w:pPr>
        <w:spacing w:after="0"/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7AE67028" w14:textId="7C11F648" w:rsidR="00556844" w:rsidRPr="001425FC" w:rsidRDefault="00556844" w:rsidP="00556844">
      <w:pPr>
        <w:spacing w:after="0"/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75699661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after="0"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6EBAFE26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GRADSKO VIJEĆE</w:t>
      </w:r>
    </w:p>
    <w:p w14:paraId="16B4DBD6" w14:textId="6E4F9627" w:rsidR="00556844" w:rsidRPr="001425FC" w:rsidRDefault="00556844" w:rsidP="0055684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KLASA: 310-02/25-01/5</w:t>
      </w:r>
    </w:p>
    <w:p w14:paraId="3362671A" w14:textId="02AEE9C0" w:rsidR="00556844" w:rsidRPr="001425FC" w:rsidRDefault="00556844" w:rsidP="0055684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>URBROJ: 2186-26-01-25-7</w:t>
      </w:r>
    </w:p>
    <w:p w14:paraId="611A196C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 xml:space="preserve">Varaždinske Toplice, </w:t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  <w:t>2025.</w:t>
      </w:r>
    </w:p>
    <w:p w14:paraId="414E414A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</w:p>
    <w:p w14:paraId="722B93CA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</w:p>
    <w:p w14:paraId="35139C6E" w14:textId="2869B174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ab/>
      </w:r>
      <w:bookmarkStart w:id="0" w:name="_Hlk105677812"/>
      <w:r w:rsidRPr="001425FC">
        <w:rPr>
          <w:rFonts w:ascii="Arial" w:hAnsi="Arial" w:cs="Arial"/>
          <w:sz w:val="22"/>
          <w:szCs w:val="22"/>
        </w:rPr>
        <w:t>Na temelju članka 12. stavka 3. Zakona o zaštiti od svjetlosnog onečišćenja („Narodne novine“, broj 14/19.)</w:t>
      </w:r>
      <w:r w:rsidR="001425FC" w:rsidRPr="001425FC">
        <w:rPr>
          <w:rFonts w:ascii="Arial" w:hAnsi="Arial" w:cs="Arial"/>
          <w:sz w:val="22"/>
          <w:szCs w:val="22"/>
        </w:rPr>
        <w:t>,</w:t>
      </w:r>
      <w:r w:rsidRPr="001425FC">
        <w:rPr>
          <w:rFonts w:ascii="Arial" w:hAnsi="Arial" w:cs="Arial"/>
          <w:sz w:val="22"/>
          <w:szCs w:val="22"/>
        </w:rPr>
        <w:t xml:space="preserve"> članka 30. Statuta Grada Varaždinske Toplice („Službeni vjesnik Varaždinske županije”, 10/21.)</w:t>
      </w:r>
      <w:r w:rsidR="00A35C9D" w:rsidRPr="001425FC">
        <w:rPr>
          <w:rFonts w:ascii="Arial" w:hAnsi="Arial" w:cs="Arial"/>
          <w:sz w:val="22"/>
          <w:szCs w:val="22"/>
        </w:rPr>
        <w:t xml:space="preserve"> i članka 26. Poslovnika o radu Gradskog vijeća Grada Varaždinskih Toplica („Službeni vjesnik Varaždinske županije“ broj 7/13. , 26/13., 4/18., 83/19., 10/21., 71/21., 89/21. – pročišćeni tekst, 102/22.), </w:t>
      </w:r>
      <w:r w:rsidR="00A35C9D" w:rsidRPr="001425FC">
        <w:rPr>
          <w:rFonts w:ascii="Arial" w:hAnsi="Arial" w:cs="Arial"/>
          <w:noProof/>
          <w:sz w:val="22"/>
          <w:szCs w:val="22"/>
        </w:rPr>
        <w:t xml:space="preserve">Gradsko vijeće Grada Varaždinskih Toplica, na sjednici održanoj    </w:t>
      </w:r>
      <w:r w:rsidR="00A35C9D" w:rsidRPr="001425FC">
        <w:rPr>
          <w:rFonts w:ascii="Arial" w:hAnsi="Arial" w:cs="Arial"/>
          <w:noProof/>
          <w:sz w:val="22"/>
          <w:szCs w:val="22"/>
        </w:rPr>
        <w:tab/>
        <w:t>2025. godine, donosi sljedeću</w:t>
      </w:r>
    </w:p>
    <w:p w14:paraId="2677EB80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48820C0" w14:textId="26A983A7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425FC">
        <w:rPr>
          <w:rFonts w:ascii="Arial" w:hAnsi="Arial" w:cs="Arial"/>
          <w:b/>
          <w:bCs/>
          <w:sz w:val="22"/>
          <w:szCs w:val="22"/>
        </w:rPr>
        <w:t>O</w:t>
      </w:r>
      <w:r w:rsidR="00A35C9D" w:rsidRPr="001425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5FC">
        <w:rPr>
          <w:rFonts w:ascii="Arial" w:hAnsi="Arial" w:cs="Arial"/>
          <w:b/>
          <w:bCs/>
          <w:sz w:val="22"/>
          <w:szCs w:val="22"/>
        </w:rPr>
        <w:t>D</w:t>
      </w:r>
      <w:r w:rsidR="00A35C9D" w:rsidRPr="001425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5FC">
        <w:rPr>
          <w:rFonts w:ascii="Arial" w:hAnsi="Arial" w:cs="Arial"/>
          <w:b/>
          <w:bCs/>
          <w:sz w:val="22"/>
          <w:szCs w:val="22"/>
        </w:rPr>
        <w:t>L</w:t>
      </w:r>
      <w:r w:rsidR="00A35C9D" w:rsidRPr="001425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5FC">
        <w:rPr>
          <w:rFonts w:ascii="Arial" w:hAnsi="Arial" w:cs="Arial"/>
          <w:b/>
          <w:bCs/>
          <w:sz w:val="22"/>
          <w:szCs w:val="22"/>
        </w:rPr>
        <w:t>U</w:t>
      </w:r>
      <w:r w:rsidR="00A35C9D" w:rsidRPr="001425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5FC">
        <w:rPr>
          <w:rFonts w:ascii="Arial" w:hAnsi="Arial" w:cs="Arial"/>
          <w:b/>
          <w:bCs/>
          <w:sz w:val="22"/>
          <w:szCs w:val="22"/>
        </w:rPr>
        <w:t>K</w:t>
      </w:r>
      <w:r w:rsidR="00A35C9D" w:rsidRPr="001425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25FC">
        <w:rPr>
          <w:rFonts w:ascii="Arial" w:hAnsi="Arial" w:cs="Arial"/>
          <w:b/>
          <w:bCs/>
          <w:sz w:val="22"/>
          <w:szCs w:val="22"/>
        </w:rPr>
        <w:t xml:space="preserve">U </w:t>
      </w:r>
    </w:p>
    <w:p w14:paraId="4603E3C3" w14:textId="58CFB4FF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>o donošenju Plana rasvjete Grada</w:t>
      </w:r>
      <w:r w:rsidR="00A35C9D" w:rsidRPr="001425FC">
        <w:rPr>
          <w:rFonts w:ascii="Arial" w:hAnsi="Arial" w:cs="Arial"/>
          <w:sz w:val="22"/>
          <w:szCs w:val="22"/>
        </w:rPr>
        <w:t xml:space="preserve"> Varaždinsk</w:t>
      </w:r>
      <w:r w:rsidR="001425FC" w:rsidRPr="001425FC">
        <w:rPr>
          <w:rFonts w:ascii="Arial" w:hAnsi="Arial" w:cs="Arial"/>
          <w:sz w:val="22"/>
          <w:szCs w:val="22"/>
        </w:rPr>
        <w:t xml:space="preserve">ih </w:t>
      </w:r>
      <w:r w:rsidR="00A35C9D" w:rsidRPr="001425FC">
        <w:rPr>
          <w:rFonts w:ascii="Arial" w:hAnsi="Arial" w:cs="Arial"/>
          <w:sz w:val="22"/>
          <w:szCs w:val="22"/>
        </w:rPr>
        <w:t>Toplic</w:t>
      </w:r>
      <w:r w:rsidR="001425FC" w:rsidRPr="001425FC">
        <w:rPr>
          <w:rFonts w:ascii="Arial" w:hAnsi="Arial" w:cs="Arial"/>
          <w:sz w:val="22"/>
          <w:szCs w:val="22"/>
        </w:rPr>
        <w:t>a</w:t>
      </w:r>
    </w:p>
    <w:p w14:paraId="6F82CA11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D7EDF5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7A6E7F7" w14:textId="2C35721B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425FC">
        <w:rPr>
          <w:rFonts w:ascii="Arial" w:hAnsi="Arial" w:cs="Arial"/>
          <w:b/>
          <w:bCs/>
          <w:sz w:val="22"/>
          <w:szCs w:val="22"/>
        </w:rPr>
        <w:t>Članak 1.</w:t>
      </w:r>
    </w:p>
    <w:p w14:paraId="27D22D22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92D2C3" w14:textId="1052D9A7" w:rsidR="00A35C9D" w:rsidRPr="001425FC" w:rsidRDefault="001425FC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ab/>
      </w:r>
      <w:r w:rsidR="00556844" w:rsidRPr="001425FC">
        <w:rPr>
          <w:rFonts w:ascii="Arial" w:hAnsi="Arial" w:cs="Arial"/>
          <w:sz w:val="22"/>
          <w:szCs w:val="22"/>
        </w:rPr>
        <w:t xml:space="preserve">Donosi se Plan rasvjete </w:t>
      </w:r>
      <w:r w:rsidR="00A35C9D" w:rsidRPr="001425FC">
        <w:rPr>
          <w:rFonts w:ascii="Arial" w:hAnsi="Arial" w:cs="Arial"/>
          <w:sz w:val="22"/>
          <w:szCs w:val="22"/>
        </w:rPr>
        <w:t>Grada Varaždinsk</w:t>
      </w:r>
      <w:r>
        <w:rPr>
          <w:rFonts w:ascii="Arial" w:hAnsi="Arial" w:cs="Arial"/>
          <w:sz w:val="22"/>
          <w:szCs w:val="22"/>
        </w:rPr>
        <w:t>ih</w:t>
      </w:r>
      <w:r w:rsidR="00A35C9D" w:rsidRPr="001425FC">
        <w:rPr>
          <w:rFonts w:ascii="Arial" w:hAnsi="Arial" w:cs="Arial"/>
          <w:sz w:val="22"/>
          <w:szCs w:val="22"/>
        </w:rPr>
        <w:t xml:space="preserve"> Toplic</w:t>
      </w:r>
      <w:r>
        <w:rPr>
          <w:rFonts w:ascii="Arial" w:hAnsi="Arial" w:cs="Arial"/>
          <w:sz w:val="22"/>
          <w:szCs w:val="22"/>
        </w:rPr>
        <w:t>a</w:t>
      </w:r>
      <w:r w:rsidR="00556844" w:rsidRPr="001425FC">
        <w:rPr>
          <w:rFonts w:ascii="Arial" w:hAnsi="Arial" w:cs="Arial"/>
          <w:sz w:val="22"/>
          <w:szCs w:val="22"/>
        </w:rPr>
        <w:t xml:space="preserve"> (u daljnjem tekstu: Plan) za cjelokupno područje </w:t>
      </w:r>
      <w:r w:rsidR="00A35C9D" w:rsidRPr="001425FC">
        <w:rPr>
          <w:rFonts w:ascii="Arial" w:hAnsi="Arial" w:cs="Arial"/>
          <w:sz w:val="22"/>
          <w:szCs w:val="22"/>
        </w:rPr>
        <w:t>Grada Varaždinsk</w:t>
      </w:r>
      <w:r w:rsidRPr="001425FC">
        <w:rPr>
          <w:rFonts w:ascii="Arial" w:hAnsi="Arial" w:cs="Arial"/>
          <w:sz w:val="22"/>
          <w:szCs w:val="22"/>
        </w:rPr>
        <w:t>ih</w:t>
      </w:r>
      <w:r w:rsidR="00A35C9D" w:rsidRPr="001425FC">
        <w:rPr>
          <w:rFonts w:ascii="Arial" w:hAnsi="Arial" w:cs="Arial"/>
          <w:sz w:val="22"/>
          <w:szCs w:val="22"/>
        </w:rPr>
        <w:t xml:space="preserve"> Toplic</w:t>
      </w:r>
      <w:r w:rsidRPr="001425FC">
        <w:rPr>
          <w:rFonts w:ascii="Arial" w:hAnsi="Arial" w:cs="Arial"/>
          <w:sz w:val="22"/>
          <w:szCs w:val="22"/>
        </w:rPr>
        <w:t>a</w:t>
      </w:r>
      <w:r w:rsidR="00556844" w:rsidRPr="001425FC">
        <w:rPr>
          <w:rFonts w:ascii="Arial" w:hAnsi="Arial" w:cs="Arial"/>
          <w:sz w:val="22"/>
          <w:szCs w:val="22"/>
        </w:rPr>
        <w:t xml:space="preserve"> kojim se određuju zone ugradnje rasvjete i tehnički parametri rasvjete, u skladu sa Zakonom o zaštiti od svjetlosnog onečišćenja te podzakonskim propisima. </w:t>
      </w:r>
    </w:p>
    <w:p w14:paraId="30BFAD22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60210E0" w14:textId="34B539B8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425FC">
        <w:rPr>
          <w:rFonts w:ascii="Arial" w:hAnsi="Arial" w:cs="Arial"/>
          <w:b/>
          <w:bCs/>
          <w:sz w:val="22"/>
          <w:szCs w:val="22"/>
        </w:rPr>
        <w:t>Članak 2.</w:t>
      </w:r>
    </w:p>
    <w:p w14:paraId="01D71E62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AA7FCFF" w14:textId="43623950" w:rsidR="00A35C9D" w:rsidRPr="001425FC" w:rsidRDefault="001425FC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ab/>
      </w:r>
      <w:r w:rsidR="00556844" w:rsidRPr="001425FC">
        <w:rPr>
          <w:rFonts w:ascii="Arial" w:hAnsi="Arial" w:cs="Arial"/>
          <w:sz w:val="22"/>
          <w:szCs w:val="22"/>
        </w:rPr>
        <w:t xml:space="preserve">Plan iz članka 1. ove Odluke sastavni je dio ove Odluke. </w:t>
      </w:r>
    </w:p>
    <w:p w14:paraId="14E089D2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8FD1D1" w14:textId="41AC8560" w:rsidR="00A35C9D" w:rsidRPr="001425FC" w:rsidRDefault="00556844" w:rsidP="00A35C9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425FC">
        <w:rPr>
          <w:rFonts w:ascii="Arial" w:hAnsi="Arial" w:cs="Arial"/>
          <w:b/>
          <w:bCs/>
          <w:sz w:val="22"/>
          <w:szCs w:val="22"/>
        </w:rPr>
        <w:t>Članak 3.</w:t>
      </w:r>
    </w:p>
    <w:p w14:paraId="752904DD" w14:textId="77777777" w:rsidR="00A35C9D" w:rsidRPr="001425FC" w:rsidRDefault="00A35C9D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CD19968" w14:textId="19591CAC" w:rsidR="00556844" w:rsidRPr="001425FC" w:rsidRDefault="001425FC" w:rsidP="0055684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1425FC">
        <w:rPr>
          <w:rFonts w:ascii="Arial" w:hAnsi="Arial" w:cs="Arial"/>
          <w:sz w:val="22"/>
          <w:szCs w:val="22"/>
        </w:rPr>
        <w:tab/>
      </w:r>
      <w:r w:rsidR="00556844" w:rsidRPr="001425FC">
        <w:rPr>
          <w:rFonts w:ascii="Arial" w:hAnsi="Arial" w:cs="Arial"/>
          <w:sz w:val="22"/>
          <w:szCs w:val="22"/>
        </w:rPr>
        <w:t>Ova Odluka stupa na snagu osmog dana od dana objave u „Službenom vjesniku</w:t>
      </w:r>
      <w:r w:rsidR="00A35C9D" w:rsidRPr="001425FC">
        <w:rPr>
          <w:rFonts w:ascii="Arial" w:hAnsi="Arial" w:cs="Arial"/>
          <w:sz w:val="22"/>
          <w:szCs w:val="22"/>
        </w:rPr>
        <w:t xml:space="preserve"> </w:t>
      </w:r>
      <w:r w:rsidR="00556844" w:rsidRPr="001425FC">
        <w:rPr>
          <w:rFonts w:ascii="Arial" w:hAnsi="Arial" w:cs="Arial"/>
          <w:sz w:val="22"/>
          <w:szCs w:val="22"/>
        </w:rPr>
        <w:t>Varaždinske županij</w:t>
      </w:r>
      <w:r w:rsidR="00A35C9D" w:rsidRPr="001425FC">
        <w:rPr>
          <w:rFonts w:ascii="Arial" w:hAnsi="Arial" w:cs="Arial"/>
          <w:sz w:val="22"/>
          <w:szCs w:val="22"/>
        </w:rPr>
        <w:t>e“</w:t>
      </w:r>
      <w:r w:rsidR="00C31352">
        <w:rPr>
          <w:rFonts w:ascii="Arial" w:hAnsi="Arial" w:cs="Arial"/>
          <w:sz w:val="22"/>
          <w:szCs w:val="22"/>
        </w:rPr>
        <w:t xml:space="preserve">, </w:t>
      </w:r>
      <w:r w:rsidR="00556844" w:rsidRPr="001425FC">
        <w:rPr>
          <w:rFonts w:ascii="Arial" w:hAnsi="Arial" w:cs="Arial"/>
          <w:sz w:val="22"/>
          <w:szCs w:val="22"/>
        </w:rPr>
        <w:t>a Plan će se objaviti na internetskoj stranici</w:t>
      </w:r>
      <w:r w:rsidR="00A35C9D" w:rsidRPr="001425FC">
        <w:rPr>
          <w:rFonts w:ascii="Arial" w:hAnsi="Arial" w:cs="Arial"/>
          <w:sz w:val="22"/>
          <w:szCs w:val="22"/>
        </w:rPr>
        <w:t xml:space="preserve"> Grada Varaždinsk</w:t>
      </w:r>
      <w:r w:rsidR="00C31352">
        <w:rPr>
          <w:rFonts w:ascii="Arial" w:hAnsi="Arial" w:cs="Arial"/>
          <w:sz w:val="22"/>
          <w:szCs w:val="22"/>
        </w:rPr>
        <w:t>ih</w:t>
      </w:r>
      <w:r w:rsidR="00A35C9D" w:rsidRPr="001425FC">
        <w:rPr>
          <w:rFonts w:ascii="Arial" w:hAnsi="Arial" w:cs="Arial"/>
          <w:sz w:val="22"/>
          <w:szCs w:val="22"/>
        </w:rPr>
        <w:t xml:space="preserve"> Toplic</w:t>
      </w:r>
      <w:r w:rsidR="00C31352">
        <w:rPr>
          <w:rFonts w:ascii="Arial" w:hAnsi="Arial" w:cs="Arial"/>
          <w:sz w:val="22"/>
          <w:szCs w:val="22"/>
        </w:rPr>
        <w:t>a</w:t>
      </w:r>
      <w:r w:rsidR="00556844" w:rsidRPr="001425FC">
        <w:rPr>
          <w:rFonts w:ascii="Arial" w:hAnsi="Arial" w:cs="Arial"/>
          <w:sz w:val="22"/>
          <w:szCs w:val="22"/>
        </w:rPr>
        <w:t xml:space="preserve">. </w:t>
      </w:r>
      <w:bookmarkEnd w:id="0"/>
    </w:p>
    <w:p w14:paraId="5FF6E958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</w:p>
    <w:p w14:paraId="61992280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4ACD8614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499D9797" w14:textId="489707E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  <w:t>PREDSJEDNIK GRADSKOG VIJEĆA</w:t>
      </w:r>
    </w:p>
    <w:p w14:paraId="3DCD4C07" w14:textId="77777777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07EA9006" w14:textId="23227252" w:rsidR="00556844" w:rsidRPr="001425FC" w:rsidRDefault="00556844" w:rsidP="0055684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1425FC">
        <w:rPr>
          <w:rFonts w:ascii="Arial" w:hAnsi="Arial" w:cs="Arial"/>
          <w:bCs/>
          <w:iCs/>
          <w:noProof/>
          <w:sz w:val="22"/>
          <w:szCs w:val="22"/>
        </w:rPr>
        <w:t xml:space="preserve">    </w:t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ab/>
      </w:r>
      <w:r w:rsidR="001425FC">
        <w:rPr>
          <w:rFonts w:ascii="Arial" w:hAnsi="Arial" w:cs="Arial"/>
          <w:bCs/>
          <w:iCs/>
          <w:noProof/>
          <w:sz w:val="22"/>
          <w:szCs w:val="22"/>
        </w:rPr>
        <w:t xml:space="preserve">               </w:t>
      </w:r>
      <w:r w:rsidRPr="001425FC">
        <w:rPr>
          <w:rFonts w:ascii="Arial" w:hAnsi="Arial" w:cs="Arial"/>
          <w:bCs/>
          <w:iCs/>
          <w:noProof/>
          <w:sz w:val="22"/>
          <w:szCs w:val="22"/>
        </w:rPr>
        <w:t xml:space="preserve">Josip Hajduk, </w:t>
      </w:r>
      <w:r w:rsidRPr="001425FC">
        <w:rPr>
          <w:rFonts w:ascii="Arial" w:hAnsi="Arial" w:cs="Arial"/>
          <w:noProof/>
          <w:sz w:val="22"/>
          <w:szCs w:val="22"/>
        </w:rPr>
        <w:t>bacc. ing. aedif.</w:t>
      </w:r>
    </w:p>
    <w:p w14:paraId="62AB6312" w14:textId="77777777" w:rsidR="00D86910" w:rsidRPr="001425FC" w:rsidRDefault="00D86910">
      <w:pPr>
        <w:rPr>
          <w:rFonts w:ascii="Arial" w:hAnsi="Arial" w:cs="Arial"/>
          <w:sz w:val="22"/>
          <w:szCs w:val="22"/>
        </w:rPr>
      </w:pPr>
    </w:p>
    <w:sectPr w:rsidR="00D86910" w:rsidRPr="001425FC" w:rsidSect="001425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10"/>
    <w:rsid w:val="00076797"/>
    <w:rsid w:val="001425FC"/>
    <w:rsid w:val="00182F12"/>
    <w:rsid w:val="002D700D"/>
    <w:rsid w:val="0032210E"/>
    <w:rsid w:val="00331694"/>
    <w:rsid w:val="00387352"/>
    <w:rsid w:val="00556844"/>
    <w:rsid w:val="008E280B"/>
    <w:rsid w:val="00A35C9D"/>
    <w:rsid w:val="00A86BED"/>
    <w:rsid w:val="00AB3F75"/>
    <w:rsid w:val="00BE3928"/>
    <w:rsid w:val="00C31352"/>
    <w:rsid w:val="00C57226"/>
    <w:rsid w:val="00D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620"/>
  <w15:chartTrackingRefBased/>
  <w15:docId w15:val="{54A2BAB2-C750-44D0-8689-945C372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6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6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6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69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69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69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69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69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69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69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69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69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69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6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Radat</dc:creator>
  <cp:keywords/>
  <dc:description/>
  <cp:lastModifiedBy>Martina Loborec</cp:lastModifiedBy>
  <cp:revision>11</cp:revision>
  <dcterms:created xsi:type="dcterms:W3CDTF">2025-07-14T06:56:00Z</dcterms:created>
  <dcterms:modified xsi:type="dcterms:W3CDTF">2025-07-14T10:55:00Z</dcterms:modified>
</cp:coreProperties>
</file>